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659E4" w:rsidTr="00A33831">
        <w:tc>
          <w:tcPr>
            <w:tcW w:w="4788" w:type="dxa"/>
          </w:tcPr>
          <w:p w:rsidR="00E659E4" w:rsidRDefault="00E659E4" w:rsidP="00A33831">
            <w:pPr>
              <w:rPr>
                <w:rFonts w:ascii="Times New Roman" w:hAnsi="Times New Roman" w:cs="Times New Roman"/>
                <w:sz w:val="24"/>
                <w:szCs w:val="24"/>
              </w:rPr>
            </w:pPr>
            <w:bookmarkStart w:id="0" w:name="_GoBack"/>
            <w:bookmarkEnd w:id="0"/>
            <w:r w:rsidRPr="006C65BA">
              <w:rPr>
                <w:rFonts w:ascii="Arial" w:hAnsi="Arial"/>
                <w:b/>
                <w:noProof/>
                <w:sz w:val="28"/>
              </w:rPr>
              <w:drawing>
                <wp:inline distT="0" distB="0" distL="0" distR="0">
                  <wp:extent cx="1295400" cy="8589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A Logo-CMYK-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996" cy="944916"/>
                          </a:xfrm>
                          <a:prstGeom prst="rect">
                            <a:avLst/>
                          </a:prstGeom>
                        </pic:spPr>
                      </pic:pic>
                    </a:graphicData>
                  </a:graphic>
                </wp:inline>
              </w:drawing>
            </w:r>
          </w:p>
          <w:p w:rsidR="00E659E4" w:rsidRDefault="00E659E4" w:rsidP="00A33831">
            <w:pPr>
              <w:rPr>
                <w:rFonts w:ascii="Arial" w:hAnsi="Arial" w:cs="Arial"/>
                <w:sz w:val="20"/>
                <w:szCs w:val="20"/>
              </w:rPr>
            </w:pPr>
          </w:p>
          <w:p w:rsidR="00E659E4" w:rsidRPr="006C65BA" w:rsidRDefault="00476BF4" w:rsidP="00A33831">
            <w:pPr>
              <w:rPr>
                <w:rFonts w:ascii="Arial" w:hAnsi="Arial" w:cs="Arial"/>
                <w:b/>
                <w:sz w:val="20"/>
                <w:szCs w:val="20"/>
              </w:rPr>
            </w:pPr>
            <w:r>
              <w:rPr>
                <w:rFonts w:ascii="Arial" w:hAnsi="Arial" w:cs="Arial"/>
                <w:b/>
                <w:sz w:val="20"/>
                <w:szCs w:val="20"/>
              </w:rPr>
              <w:t>IPAA</w:t>
            </w:r>
          </w:p>
          <w:p w:rsidR="00E659E4" w:rsidRPr="006C65BA" w:rsidRDefault="00E659E4" w:rsidP="00A33831">
            <w:pPr>
              <w:rPr>
                <w:rFonts w:ascii="Arial" w:hAnsi="Arial" w:cs="Arial"/>
                <w:sz w:val="20"/>
                <w:szCs w:val="20"/>
              </w:rPr>
            </w:pPr>
            <w:r w:rsidRPr="006C65BA">
              <w:rPr>
                <w:rFonts w:ascii="Arial" w:hAnsi="Arial" w:cs="Arial"/>
                <w:sz w:val="20"/>
                <w:szCs w:val="20"/>
              </w:rPr>
              <w:t>1201 15</w:t>
            </w:r>
            <w:r w:rsidRPr="006C65BA">
              <w:rPr>
                <w:rFonts w:ascii="Arial" w:hAnsi="Arial" w:cs="Arial"/>
                <w:sz w:val="20"/>
                <w:szCs w:val="20"/>
                <w:vertAlign w:val="superscript"/>
              </w:rPr>
              <w:t>th</w:t>
            </w:r>
            <w:r w:rsidRPr="006C65BA">
              <w:rPr>
                <w:rFonts w:ascii="Arial" w:hAnsi="Arial" w:cs="Arial"/>
                <w:sz w:val="20"/>
                <w:szCs w:val="20"/>
              </w:rPr>
              <w:t xml:space="preserve"> Street NW, Suite 300</w:t>
            </w:r>
          </w:p>
          <w:p w:rsidR="00E659E4" w:rsidRPr="006C65BA" w:rsidRDefault="00E659E4" w:rsidP="00A33831">
            <w:pPr>
              <w:rPr>
                <w:rFonts w:ascii="Arial" w:hAnsi="Arial" w:cs="Arial"/>
                <w:sz w:val="20"/>
                <w:szCs w:val="20"/>
              </w:rPr>
            </w:pPr>
            <w:r w:rsidRPr="006C65BA">
              <w:rPr>
                <w:rFonts w:ascii="Arial" w:hAnsi="Arial" w:cs="Arial"/>
                <w:sz w:val="20"/>
                <w:szCs w:val="20"/>
              </w:rPr>
              <w:t>Washington, DC 20005</w:t>
            </w:r>
          </w:p>
          <w:p w:rsidR="00E659E4" w:rsidRPr="006C65BA" w:rsidRDefault="00E659E4" w:rsidP="00A33831">
            <w:pPr>
              <w:rPr>
                <w:rFonts w:ascii="Arial" w:hAnsi="Arial" w:cs="Arial"/>
                <w:sz w:val="20"/>
                <w:szCs w:val="20"/>
              </w:rPr>
            </w:pPr>
            <w:r w:rsidRPr="006C65BA">
              <w:rPr>
                <w:rFonts w:ascii="Arial" w:hAnsi="Arial" w:cs="Arial"/>
                <w:sz w:val="20"/>
                <w:szCs w:val="20"/>
              </w:rPr>
              <w:t>Phone: 202.857.4722</w:t>
            </w:r>
          </w:p>
          <w:p w:rsidR="00E659E4" w:rsidRDefault="00E659E4" w:rsidP="00A33831">
            <w:pPr>
              <w:rPr>
                <w:rFonts w:ascii="Times New Roman" w:hAnsi="Times New Roman" w:cs="Times New Roman"/>
                <w:sz w:val="24"/>
                <w:szCs w:val="24"/>
              </w:rPr>
            </w:pPr>
            <w:r w:rsidRPr="006C65BA">
              <w:rPr>
                <w:rFonts w:ascii="Arial" w:hAnsi="Arial" w:cs="Arial"/>
                <w:sz w:val="20"/>
                <w:szCs w:val="20"/>
              </w:rPr>
              <w:t>www.ipaa.org</w:t>
            </w:r>
          </w:p>
        </w:tc>
        <w:tc>
          <w:tcPr>
            <w:tcW w:w="4788" w:type="dxa"/>
          </w:tcPr>
          <w:p w:rsidR="00E659E4" w:rsidRDefault="00E659E4" w:rsidP="00A33831">
            <w:pPr>
              <w:jc w:val="both"/>
              <w:rPr>
                <w:rFonts w:ascii="Times New Roman" w:hAnsi="Times New Roman" w:cs="Times New Roman"/>
                <w:sz w:val="24"/>
                <w:szCs w:val="24"/>
              </w:rPr>
            </w:pPr>
          </w:p>
          <w:p w:rsidR="00E659E4" w:rsidRDefault="00E659E4" w:rsidP="00A33831">
            <w:pPr>
              <w:jc w:val="both"/>
              <w:rPr>
                <w:rFonts w:ascii="Times New Roman" w:hAnsi="Times New Roman" w:cs="Times New Roman"/>
                <w:sz w:val="24"/>
                <w:szCs w:val="24"/>
              </w:rPr>
            </w:pPr>
          </w:p>
          <w:p w:rsidR="00E659E4" w:rsidRDefault="00E659E4" w:rsidP="00A33831">
            <w:pPr>
              <w:jc w:val="both"/>
              <w:rPr>
                <w:rFonts w:ascii="Times New Roman" w:hAnsi="Times New Roman" w:cs="Times New Roman"/>
                <w:sz w:val="24"/>
                <w:szCs w:val="24"/>
              </w:rPr>
            </w:pPr>
          </w:p>
          <w:p w:rsidR="00E659E4" w:rsidRDefault="00E659E4" w:rsidP="00A33831">
            <w:pPr>
              <w:jc w:val="both"/>
              <w:rPr>
                <w:rFonts w:ascii="Times New Roman" w:hAnsi="Times New Roman" w:cs="Times New Roman"/>
                <w:sz w:val="24"/>
                <w:szCs w:val="24"/>
              </w:rPr>
            </w:pPr>
          </w:p>
          <w:p w:rsidR="00E659E4" w:rsidRDefault="00E659E4" w:rsidP="00A33831">
            <w:pPr>
              <w:jc w:val="both"/>
              <w:rPr>
                <w:rFonts w:ascii="Times New Roman" w:hAnsi="Times New Roman" w:cs="Times New Roman"/>
                <w:sz w:val="24"/>
                <w:szCs w:val="24"/>
              </w:rPr>
            </w:pPr>
          </w:p>
          <w:p w:rsidR="00E659E4" w:rsidRDefault="00E659E4" w:rsidP="00A33831">
            <w:pPr>
              <w:jc w:val="both"/>
              <w:rPr>
                <w:rFonts w:ascii="Arial" w:hAnsi="Arial" w:cs="Arial"/>
                <w:sz w:val="20"/>
                <w:szCs w:val="20"/>
              </w:rPr>
            </w:pPr>
          </w:p>
          <w:p w:rsidR="00E659E4" w:rsidRPr="006C65BA" w:rsidRDefault="00E659E4" w:rsidP="00A33831">
            <w:pPr>
              <w:jc w:val="both"/>
              <w:rPr>
                <w:rFonts w:ascii="Arial" w:hAnsi="Arial" w:cs="Arial"/>
                <w:b/>
                <w:sz w:val="20"/>
                <w:szCs w:val="20"/>
              </w:rPr>
            </w:pPr>
            <w:r w:rsidRPr="006C65BA">
              <w:rPr>
                <w:rFonts w:ascii="Arial" w:hAnsi="Arial" w:cs="Arial"/>
                <w:b/>
                <w:noProof/>
                <w:sz w:val="20"/>
                <w:szCs w:val="20"/>
              </w:rPr>
              <w:drawing>
                <wp:anchor distT="0" distB="0" distL="114300" distR="114300" simplePos="0" relativeHeight="251659264" behindDoc="1" locked="0" layoutInCell="1" allowOverlap="1">
                  <wp:simplePos x="4953000" y="1921510"/>
                  <wp:positionH relativeFrom="margin">
                    <wp:align>left</wp:align>
                  </wp:positionH>
                  <wp:positionV relativeFrom="margin">
                    <wp:align>top</wp:align>
                  </wp:positionV>
                  <wp:extent cx="1370965" cy="7112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937" cy="715151"/>
                          </a:xfrm>
                          <a:prstGeom prst="rect">
                            <a:avLst/>
                          </a:prstGeom>
                          <a:noFill/>
                        </pic:spPr>
                      </pic:pic>
                    </a:graphicData>
                  </a:graphic>
                </wp:anchor>
              </w:drawing>
            </w:r>
            <w:r w:rsidRPr="006C65BA">
              <w:rPr>
                <w:rFonts w:ascii="Arial" w:hAnsi="Arial" w:cs="Arial"/>
                <w:b/>
                <w:sz w:val="20"/>
                <w:szCs w:val="20"/>
              </w:rPr>
              <w:t>API</w:t>
            </w:r>
          </w:p>
          <w:p w:rsidR="00E659E4" w:rsidRPr="006C65BA" w:rsidRDefault="00E659E4" w:rsidP="00A33831">
            <w:pPr>
              <w:jc w:val="both"/>
              <w:rPr>
                <w:rFonts w:ascii="Arial" w:hAnsi="Arial" w:cs="Arial"/>
                <w:sz w:val="20"/>
                <w:szCs w:val="20"/>
              </w:rPr>
            </w:pPr>
            <w:r w:rsidRPr="006C65BA">
              <w:rPr>
                <w:rFonts w:ascii="Arial" w:hAnsi="Arial" w:cs="Arial"/>
                <w:sz w:val="20"/>
                <w:szCs w:val="20"/>
              </w:rPr>
              <w:t>1220 L Street NW</w:t>
            </w:r>
          </w:p>
          <w:p w:rsidR="00E659E4" w:rsidRPr="006C65BA" w:rsidRDefault="00E659E4" w:rsidP="00A33831">
            <w:pPr>
              <w:jc w:val="both"/>
              <w:rPr>
                <w:rFonts w:ascii="Arial" w:hAnsi="Arial" w:cs="Arial"/>
                <w:sz w:val="20"/>
                <w:szCs w:val="20"/>
              </w:rPr>
            </w:pPr>
            <w:r w:rsidRPr="006C65BA">
              <w:rPr>
                <w:rFonts w:ascii="Arial" w:hAnsi="Arial" w:cs="Arial"/>
                <w:sz w:val="20"/>
                <w:szCs w:val="20"/>
              </w:rPr>
              <w:t>Washington DC, 20005</w:t>
            </w:r>
          </w:p>
          <w:p w:rsidR="00E659E4" w:rsidRPr="006C65BA" w:rsidRDefault="00E659E4" w:rsidP="00A33831">
            <w:pPr>
              <w:jc w:val="both"/>
              <w:rPr>
                <w:rFonts w:ascii="Arial" w:hAnsi="Arial" w:cs="Arial"/>
                <w:sz w:val="20"/>
                <w:szCs w:val="20"/>
              </w:rPr>
            </w:pPr>
            <w:r w:rsidRPr="006C65BA">
              <w:rPr>
                <w:rFonts w:ascii="Arial" w:hAnsi="Arial" w:cs="Arial"/>
                <w:sz w:val="20"/>
                <w:szCs w:val="20"/>
              </w:rPr>
              <w:t>Phone: 202.682.8000</w:t>
            </w:r>
          </w:p>
          <w:p w:rsidR="00E659E4" w:rsidRDefault="00E659E4" w:rsidP="00A33831">
            <w:pPr>
              <w:jc w:val="both"/>
              <w:rPr>
                <w:rFonts w:ascii="Times New Roman" w:hAnsi="Times New Roman" w:cs="Times New Roman"/>
                <w:sz w:val="24"/>
                <w:szCs w:val="24"/>
              </w:rPr>
            </w:pPr>
            <w:r w:rsidRPr="006C65BA">
              <w:rPr>
                <w:rFonts w:ascii="Arial" w:hAnsi="Arial" w:cs="Arial"/>
                <w:sz w:val="20"/>
                <w:szCs w:val="20"/>
              </w:rPr>
              <w:t>www.api.org</w:t>
            </w:r>
          </w:p>
        </w:tc>
      </w:tr>
    </w:tbl>
    <w:p w:rsidR="00E659E4" w:rsidRPr="00BB354C" w:rsidRDefault="00E659E4" w:rsidP="00E659E4">
      <w:pPr>
        <w:rPr>
          <w:rFonts w:ascii="Times New Roman" w:hAnsi="Times New Roman" w:cs="Times New Roman"/>
          <w:sz w:val="24"/>
          <w:szCs w:val="24"/>
        </w:rPr>
      </w:pPr>
    </w:p>
    <w:p w:rsidR="00E659E4" w:rsidRPr="00667636" w:rsidRDefault="00E02630" w:rsidP="00E659E4">
      <w:pPr>
        <w:tabs>
          <w:tab w:val="left" w:pos="5580"/>
        </w:tabs>
        <w:ind w:firstLine="720"/>
        <w:jc w:val="center"/>
        <w:rPr>
          <w:rFonts w:ascii="Times New Roman" w:hAnsi="Times New Roman" w:cs="Times New Roman"/>
          <w:sz w:val="24"/>
          <w:szCs w:val="24"/>
        </w:rPr>
      </w:pPr>
      <w:r>
        <w:rPr>
          <w:rFonts w:ascii="Times New Roman" w:hAnsi="Times New Roman" w:cs="Times New Roman"/>
          <w:sz w:val="24"/>
          <w:szCs w:val="24"/>
        </w:rPr>
        <w:t>March 2</w:t>
      </w:r>
      <w:r w:rsidR="00E659E4" w:rsidRPr="00667636">
        <w:rPr>
          <w:rFonts w:ascii="Times New Roman" w:hAnsi="Times New Roman" w:cs="Times New Roman"/>
          <w:sz w:val="24"/>
          <w:szCs w:val="24"/>
        </w:rPr>
        <w:t xml:space="preserve">, </w:t>
      </w:r>
      <w:r w:rsidRPr="00667636">
        <w:rPr>
          <w:rFonts w:ascii="Times New Roman" w:hAnsi="Times New Roman" w:cs="Times New Roman"/>
          <w:sz w:val="24"/>
          <w:szCs w:val="24"/>
        </w:rPr>
        <w:t>201</w:t>
      </w:r>
      <w:r>
        <w:rPr>
          <w:rFonts w:ascii="Times New Roman" w:hAnsi="Times New Roman" w:cs="Times New Roman"/>
          <w:sz w:val="24"/>
          <w:szCs w:val="24"/>
        </w:rPr>
        <w:t>5</w:t>
      </w:r>
    </w:p>
    <w:p w:rsidR="00E02630" w:rsidRDefault="00E02630" w:rsidP="00E02630">
      <w:pPr>
        <w:spacing w:after="0"/>
        <w:rPr>
          <w:rFonts w:ascii="Times New Roman" w:hAnsi="Times New Roman" w:cs="Times New Roman"/>
          <w:sz w:val="24"/>
          <w:szCs w:val="24"/>
        </w:rPr>
      </w:pPr>
      <w:r>
        <w:rPr>
          <w:rFonts w:ascii="Times New Roman" w:hAnsi="Times New Roman" w:cs="Times New Roman"/>
          <w:sz w:val="24"/>
          <w:szCs w:val="24"/>
        </w:rPr>
        <w:t xml:space="preserve">Public </w:t>
      </w:r>
      <w:r w:rsidRPr="00E02630">
        <w:rPr>
          <w:rFonts w:ascii="Times New Roman" w:hAnsi="Times New Roman" w:cs="Times New Roman"/>
          <w:sz w:val="24"/>
          <w:szCs w:val="24"/>
        </w:rPr>
        <w:t>Comments Processing</w:t>
      </w:r>
    </w:p>
    <w:p w:rsidR="00E02630" w:rsidRDefault="00E02630" w:rsidP="00E02630">
      <w:pPr>
        <w:spacing w:after="0"/>
        <w:rPr>
          <w:rFonts w:ascii="Times New Roman" w:hAnsi="Times New Roman" w:cs="Times New Roman"/>
          <w:sz w:val="24"/>
          <w:szCs w:val="24"/>
        </w:rPr>
      </w:pPr>
      <w:r w:rsidRPr="00E02630">
        <w:rPr>
          <w:rFonts w:ascii="Times New Roman" w:hAnsi="Times New Roman" w:cs="Times New Roman"/>
          <w:sz w:val="24"/>
          <w:szCs w:val="24"/>
        </w:rPr>
        <w:t>Attn: [FWS-R3-ES-2014-0056]</w:t>
      </w:r>
    </w:p>
    <w:p w:rsidR="00E02630" w:rsidRDefault="00E02630" w:rsidP="00E02630">
      <w:pPr>
        <w:spacing w:after="0"/>
        <w:rPr>
          <w:rFonts w:ascii="Times New Roman" w:hAnsi="Times New Roman" w:cs="Times New Roman"/>
          <w:sz w:val="24"/>
          <w:szCs w:val="24"/>
        </w:rPr>
      </w:pPr>
      <w:r w:rsidRPr="00E02630">
        <w:rPr>
          <w:rFonts w:ascii="Times New Roman" w:hAnsi="Times New Roman" w:cs="Times New Roman"/>
          <w:sz w:val="24"/>
          <w:szCs w:val="24"/>
        </w:rPr>
        <w:t>U.S. Fish and Wildlife Service Headquarters</w:t>
      </w:r>
    </w:p>
    <w:p w:rsidR="00E02630" w:rsidRPr="00E02630" w:rsidRDefault="00E02630" w:rsidP="00E02630">
      <w:pPr>
        <w:spacing w:after="0"/>
        <w:rPr>
          <w:rFonts w:ascii="Times New Roman" w:hAnsi="Times New Roman" w:cs="Times New Roman"/>
          <w:sz w:val="24"/>
          <w:szCs w:val="24"/>
        </w:rPr>
      </w:pPr>
      <w:r w:rsidRPr="00E02630">
        <w:rPr>
          <w:rFonts w:ascii="Times New Roman" w:hAnsi="Times New Roman" w:cs="Times New Roman"/>
          <w:sz w:val="24"/>
          <w:szCs w:val="24"/>
        </w:rPr>
        <w:t xml:space="preserve">MS: BPHC, 5275 </w:t>
      </w:r>
    </w:p>
    <w:p w:rsidR="00E02630" w:rsidRDefault="00E02630" w:rsidP="00E02630">
      <w:pPr>
        <w:spacing w:after="0"/>
        <w:rPr>
          <w:rFonts w:ascii="Times New Roman" w:hAnsi="Times New Roman" w:cs="Times New Roman"/>
          <w:sz w:val="24"/>
          <w:szCs w:val="24"/>
        </w:rPr>
      </w:pPr>
      <w:r w:rsidRPr="00E02630">
        <w:rPr>
          <w:rFonts w:ascii="Times New Roman" w:hAnsi="Times New Roman" w:cs="Times New Roman"/>
          <w:sz w:val="24"/>
          <w:szCs w:val="24"/>
        </w:rPr>
        <w:t>Leesburg Pike</w:t>
      </w:r>
    </w:p>
    <w:p w:rsidR="00E02630" w:rsidRDefault="00E02630" w:rsidP="00E02630">
      <w:pPr>
        <w:spacing w:after="0"/>
        <w:rPr>
          <w:rFonts w:ascii="Times New Roman" w:hAnsi="Times New Roman" w:cs="Times New Roman"/>
          <w:sz w:val="24"/>
          <w:szCs w:val="24"/>
        </w:rPr>
      </w:pPr>
      <w:r w:rsidRPr="00E02630">
        <w:rPr>
          <w:rFonts w:ascii="Times New Roman" w:hAnsi="Times New Roman" w:cs="Times New Roman"/>
          <w:sz w:val="24"/>
          <w:szCs w:val="24"/>
        </w:rPr>
        <w:t>Falls Church, VA 22041-3803</w:t>
      </w:r>
    </w:p>
    <w:p w:rsidR="00E02630" w:rsidRDefault="00E02630" w:rsidP="00E02630">
      <w:pPr>
        <w:spacing w:after="0"/>
        <w:rPr>
          <w:rFonts w:ascii="Times New Roman" w:hAnsi="Times New Roman" w:cs="Times New Roman"/>
          <w:sz w:val="24"/>
          <w:szCs w:val="24"/>
        </w:rPr>
      </w:pPr>
    </w:p>
    <w:p w:rsidR="00E02630" w:rsidRDefault="00E02630" w:rsidP="00E02630">
      <w:pPr>
        <w:spacing w:after="0"/>
        <w:rPr>
          <w:rFonts w:ascii="Times New Roman" w:hAnsi="Times New Roman" w:cs="Times New Roman"/>
          <w:sz w:val="24"/>
          <w:szCs w:val="24"/>
        </w:rPr>
      </w:pPr>
      <w:r w:rsidRPr="00E02630">
        <w:rPr>
          <w:rFonts w:ascii="Times New Roman" w:hAnsi="Times New Roman" w:cs="Times New Roman"/>
          <w:sz w:val="24"/>
          <w:szCs w:val="24"/>
        </w:rPr>
        <w:t>Tony Sullins, Chief of Endangered</w:t>
      </w:r>
      <w:r>
        <w:rPr>
          <w:rFonts w:ascii="Times New Roman" w:hAnsi="Times New Roman" w:cs="Times New Roman"/>
          <w:sz w:val="24"/>
          <w:szCs w:val="24"/>
        </w:rPr>
        <w:t xml:space="preserve"> Species</w:t>
      </w:r>
    </w:p>
    <w:p w:rsidR="00E02630" w:rsidRDefault="00E02630" w:rsidP="00E02630">
      <w:pPr>
        <w:spacing w:after="0"/>
        <w:rPr>
          <w:rFonts w:ascii="Times New Roman" w:hAnsi="Times New Roman" w:cs="Times New Roman"/>
          <w:sz w:val="24"/>
          <w:szCs w:val="24"/>
        </w:rPr>
      </w:pPr>
      <w:r w:rsidRPr="00E02630">
        <w:rPr>
          <w:rFonts w:ascii="Times New Roman" w:hAnsi="Times New Roman" w:cs="Times New Roman"/>
          <w:sz w:val="24"/>
          <w:szCs w:val="24"/>
        </w:rPr>
        <w:t>U.S. Fish and Wildlife Service Midwest Region</w:t>
      </w:r>
    </w:p>
    <w:p w:rsidR="00E02630" w:rsidRPr="00E02630" w:rsidRDefault="00E02630" w:rsidP="00E02630">
      <w:pPr>
        <w:spacing w:after="0"/>
        <w:rPr>
          <w:rFonts w:ascii="Times New Roman" w:hAnsi="Times New Roman" w:cs="Times New Roman"/>
          <w:sz w:val="24"/>
          <w:szCs w:val="24"/>
        </w:rPr>
      </w:pPr>
      <w:r w:rsidRPr="00E02630">
        <w:rPr>
          <w:rFonts w:ascii="Times New Roman" w:hAnsi="Times New Roman" w:cs="Times New Roman"/>
          <w:sz w:val="24"/>
          <w:szCs w:val="24"/>
        </w:rPr>
        <w:t>5600 American Blvd. West</w:t>
      </w:r>
      <w:r>
        <w:rPr>
          <w:rFonts w:ascii="Times New Roman" w:hAnsi="Times New Roman" w:cs="Times New Roman"/>
          <w:sz w:val="24"/>
          <w:szCs w:val="24"/>
        </w:rPr>
        <w:t xml:space="preserve">, </w:t>
      </w:r>
      <w:r w:rsidRPr="00E02630">
        <w:rPr>
          <w:rFonts w:ascii="Times New Roman" w:hAnsi="Times New Roman" w:cs="Times New Roman"/>
          <w:sz w:val="24"/>
          <w:szCs w:val="24"/>
        </w:rPr>
        <w:t xml:space="preserve">Suite 990, </w:t>
      </w:r>
    </w:p>
    <w:p w:rsidR="00E659E4" w:rsidRDefault="00E02630" w:rsidP="00E659E4">
      <w:pPr>
        <w:spacing w:after="0"/>
        <w:rPr>
          <w:rFonts w:ascii="Times New Roman" w:hAnsi="Times New Roman" w:cs="Times New Roman"/>
          <w:sz w:val="24"/>
          <w:szCs w:val="24"/>
        </w:rPr>
      </w:pPr>
      <w:r w:rsidRPr="00E02630">
        <w:rPr>
          <w:rFonts w:ascii="Times New Roman" w:hAnsi="Times New Roman" w:cs="Times New Roman"/>
          <w:sz w:val="24"/>
          <w:szCs w:val="24"/>
        </w:rPr>
        <w:t>Bloomington, MN 55437</w:t>
      </w:r>
    </w:p>
    <w:p w:rsidR="00E701EF" w:rsidRPr="00667636" w:rsidRDefault="00E701EF" w:rsidP="00E659E4">
      <w:pPr>
        <w:spacing w:after="0"/>
        <w:rPr>
          <w:rFonts w:ascii="Times New Roman" w:hAnsi="Times New Roman" w:cs="Times New Roman"/>
          <w:sz w:val="24"/>
          <w:szCs w:val="24"/>
        </w:rPr>
      </w:pPr>
    </w:p>
    <w:p w:rsidR="00E659E4" w:rsidRPr="00667636" w:rsidRDefault="00E659E4" w:rsidP="00E659E4">
      <w:pPr>
        <w:spacing w:after="0"/>
        <w:rPr>
          <w:rFonts w:ascii="Times New Roman" w:hAnsi="Times New Roman" w:cs="Times New Roman"/>
          <w:sz w:val="24"/>
          <w:szCs w:val="24"/>
          <w:u w:val="single"/>
        </w:rPr>
      </w:pPr>
      <w:r w:rsidRPr="00667636">
        <w:rPr>
          <w:rFonts w:ascii="Times New Roman" w:hAnsi="Times New Roman" w:cs="Times New Roman"/>
          <w:sz w:val="24"/>
          <w:szCs w:val="24"/>
        </w:rPr>
        <w:tab/>
      </w:r>
      <w:r w:rsidRPr="00667636">
        <w:rPr>
          <w:rFonts w:ascii="Times New Roman" w:hAnsi="Times New Roman" w:cs="Times New Roman"/>
          <w:sz w:val="24"/>
          <w:szCs w:val="24"/>
        </w:rPr>
        <w:tab/>
      </w:r>
      <w:r w:rsidRPr="00667636">
        <w:rPr>
          <w:rFonts w:ascii="Times New Roman" w:hAnsi="Times New Roman" w:cs="Times New Roman"/>
          <w:sz w:val="24"/>
          <w:szCs w:val="24"/>
        </w:rPr>
        <w:tab/>
      </w:r>
      <w:r w:rsidRPr="00667636">
        <w:rPr>
          <w:rFonts w:ascii="Times New Roman" w:hAnsi="Times New Roman" w:cs="Times New Roman"/>
          <w:sz w:val="24"/>
          <w:szCs w:val="24"/>
        </w:rPr>
        <w:tab/>
      </w:r>
      <w:r w:rsidRPr="00667636">
        <w:rPr>
          <w:rFonts w:ascii="Times New Roman" w:hAnsi="Times New Roman" w:cs="Times New Roman"/>
          <w:sz w:val="24"/>
          <w:szCs w:val="24"/>
        </w:rPr>
        <w:tab/>
      </w:r>
      <w:r w:rsidRPr="00667636">
        <w:rPr>
          <w:rFonts w:ascii="Times New Roman" w:hAnsi="Times New Roman" w:cs="Times New Roman"/>
          <w:sz w:val="24"/>
          <w:szCs w:val="24"/>
        </w:rPr>
        <w:tab/>
        <w:t xml:space="preserve">Re: </w:t>
      </w:r>
      <w:r w:rsidRPr="00667636">
        <w:rPr>
          <w:rFonts w:ascii="Times New Roman" w:hAnsi="Times New Roman" w:cs="Times New Roman"/>
          <w:sz w:val="24"/>
          <w:szCs w:val="24"/>
          <w:u w:val="single"/>
        </w:rPr>
        <w:t xml:space="preserve">Docket No. </w:t>
      </w:r>
      <w:r w:rsidR="00E02630" w:rsidRPr="00E02630">
        <w:rPr>
          <w:rFonts w:ascii="Times New Roman" w:hAnsi="Times New Roman" w:cs="Times New Roman"/>
          <w:sz w:val="24"/>
          <w:szCs w:val="24"/>
        </w:rPr>
        <w:t>FWS-R3-ES-2014-0056</w:t>
      </w:r>
    </w:p>
    <w:p w:rsidR="00E659E4" w:rsidRPr="00667636" w:rsidRDefault="00E659E4" w:rsidP="00E659E4">
      <w:pPr>
        <w:spacing w:after="0"/>
        <w:rPr>
          <w:rFonts w:ascii="Times New Roman" w:hAnsi="Times New Roman" w:cs="Times New Roman"/>
          <w:sz w:val="24"/>
          <w:szCs w:val="24"/>
          <w:u w:val="single"/>
        </w:rPr>
      </w:pPr>
    </w:p>
    <w:p w:rsidR="00E02630" w:rsidRDefault="00E02630" w:rsidP="00E659E4">
      <w:pPr>
        <w:ind w:firstLine="720"/>
        <w:rPr>
          <w:rFonts w:ascii="Times New Roman" w:hAnsi="Times New Roman" w:cs="Times New Roman"/>
          <w:sz w:val="24"/>
          <w:szCs w:val="24"/>
        </w:rPr>
      </w:pPr>
    </w:p>
    <w:p w:rsidR="00E659E4" w:rsidRPr="00667636" w:rsidRDefault="00E659E4" w:rsidP="00E659E4">
      <w:pPr>
        <w:ind w:firstLine="720"/>
        <w:rPr>
          <w:rFonts w:ascii="Times New Roman" w:hAnsi="Times New Roman" w:cs="Times New Roman"/>
          <w:sz w:val="24"/>
          <w:szCs w:val="24"/>
        </w:rPr>
      </w:pPr>
      <w:r w:rsidRPr="00667636">
        <w:rPr>
          <w:rFonts w:ascii="Times New Roman" w:hAnsi="Times New Roman" w:cs="Times New Roman"/>
          <w:sz w:val="24"/>
          <w:szCs w:val="24"/>
        </w:rPr>
        <w:t xml:space="preserve">The following comments are provided on behalf of the American Petroleum Institute and the Independent Petroleum Association of America in response to </w:t>
      </w:r>
      <w:r w:rsidR="00E02630">
        <w:rPr>
          <w:rFonts w:ascii="Times New Roman" w:hAnsi="Times New Roman" w:cs="Times New Roman"/>
          <w:sz w:val="24"/>
          <w:szCs w:val="24"/>
        </w:rPr>
        <w:t>request for comment on the status of the Monarch Butterfly</w:t>
      </w:r>
      <w:r w:rsidRPr="00667636">
        <w:rPr>
          <w:rFonts w:ascii="Times New Roman" w:hAnsi="Times New Roman" w:cs="Times New Roman"/>
          <w:sz w:val="24"/>
          <w:szCs w:val="24"/>
        </w:rPr>
        <w:t xml:space="preserve"> (</w:t>
      </w:r>
      <w:r w:rsidR="00E02630" w:rsidRPr="00E02630">
        <w:rPr>
          <w:rFonts w:ascii="Times New Roman" w:hAnsi="Times New Roman" w:cs="Times New Roman"/>
          <w:sz w:val="24"/>
          <w:szCs w:val="24"/>
        </w:rPr>
        <w:t>79 FR 78775</w:t>
      </w:r>
      <w:r w:rsidR="00E02630">
        <w:rPr>
          <w:rFonts w:ascii="Times New Roman" w:hAnsi="Times New Roman" w:cs="Times New Roman"/>
          <w:sz w:val="24"/>
          <w:szCs w:val="24"/>
        </w:rPr>
        <w:t>,</w:t>
      </w:r>
      <w:r w:rsidR="00E02630" w:rsidRPr="00E02630">
        <w:rPr>
          <w:rFonts w:ascii="Times New Roman" w:hAnsi="Times New Roman" w:cs="Times New Roman"/>
          <w:sz w:val="24"/>
          <w:szCs w:val="24"/>
        </w:rPr>
        <w:t xml:space="preserve"> Volume 79, Number 250</w:t>
      </w:r>
      <w:r w:rsidR="00E02630">
        <w:rPr>
          <w:rFonts w:ascii="Times New Roman" w:hAnsi="Times New Roman" w:cs="Times New Roman"/>
          <w:sz w:val="24"/>
          <w:szCs w:val="24"/>
        </w:rPr>
        <w:t>)</w:t>
      </w:r>
      <w:r w:rsidRPr="00667636">
        <w:rPr>
          <w:rFonts w:ascii="Times New Roman" w:hAnsi="Times New Roman" w:cs="Times New Roman"/>
          <w:sz w:val="24"/>
          <w:szCs w:val="24"/>
        </w:rPr>
        <w:t>.</w:t>
      </w:r>
    </w:p>
    <w:p w:rsidR="00E659E4" w:rsidRPr="00667636" w:rsidRDefault="00E659E4" w:rsidP="00E659E4">
      <w:pPr>
        <w:rPr>
          <w:rFonts w:ascii="Times New Roman" w:hAnsi="Times New Roman" w:cs="Times New Roman"/>
          <w:sz w:val="24"/>
          <w:szCs w:val="24"/>
          <w:u w:val="single"/>
        </w:rPr>
      </w:pPr>
      <w:r w:rsidRPr="00667636">
        <w:rPr>
          <w:rFonts w:ascii="Times New Roman" w:hAnsi="Times New Roman" w:cs="Times New Roman"/>
          <w:sz w:val="24"/>
          <w:szCs w:val="24"/>
          <w:u w:val="single"/>
        </w:rPr>
        <w:t>American Petroleum Institute (API)</w:t>
      </w:r>
    </w:p>
    <w:p w:rsidR="00E659E4" w:rsidRPr="00667636" w:rsidRDefault="00E02630" w:rsidP="00E659E4">
      <w:pPr>
        <w:spacing w:after="240"/>
        <w:ind w:firstLine="720"/>
        <w:rPr>
          <w:rFonts w:ascii="Times New Roman" w:eastAsia="Times New Roman" w:hAnsi="Times New Roman" w:cs="Times New Roman"/>
          <w:sz w:val="24"/>
          <w:szCs w:val="24"/>
        </w:rPr>
      </w:pPr>
      <w:r w:rsidRPr="00E02630">
        <w:rPr>
          <w:rFonts w:ascii="Times New Roman" w:eastAsia="Times New Roman" w:hAnsi="Times New Roman" w:cs="Times New Roman"/>
          <w:sz w:val="24"/>
          <w:szCs w:val="24"/>
        </w:rPr>
        <w:t>API is a national trade association representing over 625 member companies involved in all aspects of the oil and natural gas industry.  API’s members include producers, refiners, suppliers, pipeline operators, and marine transporters, as well as service and supply companies that support all segments of the industry.  API and its members are dedicated to meeting environmental requirements, while economically developing and supplying energy resources for consumers.</w:t>
      </w:r>
    </w:p>
    <w:p w:rsidR="00E659E4" w:rsidRPr="00667636" w:rsidRDefault="00E659E4" w:rsidP="00E659E4">
      <w:pPr>
        <w:spacing w:after="240"/>
        <w:rPr>
          <w:rFonts w:ascii="Times New Roman" w:eastAsia="Times New Roman" w:hAnsi="Times New Roman" w:cs="Times New Roman"/>
          <w:sz w:val="24"/>
          <w:szCs w:val="24"/>
          <w:u w:val="single"/>
        </w:rPr>
      </w:pPr>
      <w:r w:rsidRPr="00667636">
        <w:rPr>
          <w:rFonts w:ascii="Times New Roman" w:eastAsia="Times New Roman" w:hAnsi="Times New Roman" w:cs="Times New Roman"/>
          <w:sz w:val="24"/>
          <w:szCs w:val="24"/>
          <w:u w:val="single"/>
        </w:rPr>
        <w:t>Independent Petroleum Association of America (IPAA)</w:t>
      </w:r>
    </w:p>
    <w:p w:rsidR="00E659E4" w:rsidRDefault="00E659E4" w:rsidP="00E659E4">
      <w:pPr>
        <w:ind w:firstLine="720"/>
        <w:rPr>
          <w:rFonts w:ascii="Times New Roman" w:hAnsi="Times New Roman" w:cs="Times New Roman"/>
          <w:sz w:val="24"/>
          <w:szCs w:val="24"/>
        </w:rPr>
      </w:pPr>
      <w:r w:rsidRPr="00667636">
        <w:rPr>
          <w:rFonts w:ascii="Times New Roman" w:hAnsi="Times New Roman" w:cs="Times New Roman"/>
          <w:sz w:val="24"/>
          <w:szCs w:val="24"/>
        </w:rPr>
        <w:t xml:space="preserve">The Independent Petroleum Association of America (IPAA) is the national association representing the thousands of independent crude oil and natural gas explorer/producers in the United States. It also operates in close cooperation with 44 unaffiliated independent national, </w:t>
      </w:r>
      <w:r w:rsidRPr="00667636">
        <w:rPr>
          <w:rFonts w:ascii="Times New Roman" w:hAnsi="Times New Roman" w:cs="Times New Roman"/>
          <w:sz w:val="24"/>
          <w:szCs w:val="24"/>
        </w:rPr>
        <w:lastRenderedPageBreak/>
        <w:t>state and regional associations, which together represent thousands of royalty owners and the companies which provide services and supplies to the domestic industry.  IPAA is dedicated to ensuring a strong, viable domestic oil and natural gas industry, recognizing that an adequate and secure supply of energy is essential to the national economy.</w:t>
      </w:r>
    </w:p>
    <w:p w:rsidR="00552CF2" w:rsidRPr="00667636" w:rsidRDefault="00552CF2" w:rsidP="00E659E4">
      <w:pPr>
        <w:ind w:firstLine="720"/>
        <w:rPr>
          <w:rFonts w:ascii="Times New Roman" w:hAnsi="Times New Roman" w:cs="Times New Roman"/>
          <w:sz w:val="24"/>
          <w:szCs w:val="24"/>
        </w:rPr>
      </w:pPr>
      <w:r>
        <w:rPr>
          <w:rFonts w:ascii="Times New Roman" w:hAnsi="Times New Roman" w:cs="Times New Roman"/>
          <w:sz w:val="24"/>
          <w:szCs w:val="24"/>
        </w:rPr>
        <w:t>Comments</w:t>
      </w:r>
    </w:p>
    <w:p w:rsidR="00667636" w:rsidRDefault="003D63D1" w:rsidP="00E02630">
      <w:pPr>
        <w:ind w:firstLine="720"/>
        <w:rPr>
          <w:rFonts w:ascii="Times New Roman" w:hAnsi="Times New Roman" w:cs="Times New Roman"/>
          <w:sz w:val="24"/>
          <w:szCs w:val="24"/>
        </w:rPr>
      </w:pPr>
      <w:r>
        <w:rPr>
          <w:rFonts w:ascii="Times New Roman" w:hAnsi="Times New Roman" w:cs="Times New Roman"/>
          <w:sz w:val="24"/>
          <w:szCs w:val="24"/>
        </w:rPr>
        <w:t>In general</w:t>
      </w:r>
      <w:r w:rsidR="00E02630" w:rsidRPr="00E02630">
        <w:rPr>
          <w:rFonts w:ascii="Times New Roman" w:hAnsi="Times New Roman" w:cs="Times New Roman"/>
          <w:sz w:val="24"/>
          <w:szCs w:val="24"/>
        </w:rPr>
        <w:t>, API</w:t>
      </w:r>
      <w:r w:rsidR="00E02630">
        <w:rPr>
          <w:rFonts w:ascii="Times New Roman" w:hAnsi="Times New Roman" w:cs="Times New Roman"/>
          <w:sz w:val="24"/>
          <w:szCs w:val="24"/>
        </w:rPr>
        <w:t xml:space="preserve"> and IPAA</w:t>
      </w:r>
      <w:r w:rsidR="00E02630" w:rsidRPr="00E02630">
        <w:rPr>
          <w:rFonts w:ascii="Times New Roman" w:hAnsi="Times New Roman" w:cs="Times New Roman"/>
          <w:sz w:val="24"/>
          <w:szCs w:val="24"/>
        </w:rPr>
        <w:t xml:space="preserve"> </w:t>
      </w:r>
      <w:r w:rsidR="00E02630">
        <w:rPr>
          <w:rFonts w:ascii="Times New Roman" w:hAnsi="Times New Roman" w:cs="Times New Roman"/>
          <w:sz w:val="24"/>
          <w:szCs w:val="24"/>
        </w:rPr>
        <w:t xml:space="preserve">do not possess specific </w:t>
      </w:r>
      <w:r w:rsidR="00E02630" w:rsidRPr="00E02630">
        <w:rPr>
          <w:rFonts w:ascii="Times New Roman" w:hAnsi="Times New Roman" w:cs="Times New Roman"/>
          <w:sz w:val="24"/>
          <w:szCs w:val="24"/>
        </w:rPr>
        <w:t xml:space="preserve">scientific and commercial data and other </w:t>
      </w:r>
      <w:r w:rsidRPr="00E02630">
        <w:rPr>
          <w:rFonts w:ascii="Times New Roman" w:hAnsi="Times New Roman" w:cs="Times New Roman"/>
          <w:sz w:val="24"/>
          <w:szCs w:val="24"/>
        </w:rPr>
        <w:t>informa</w:t>
      </w:r>
      <w:r>
        <w:rPr>
          <w:rFonts w:ascii="Times New Roman" w:hAnsi="Times New Roman" w:cs="Times New Roman"/>
          <w:sz w:val="24"/>
          <w:szCs w:val="24"/>
        </w:rPr>
        <w:t>tion to</w:t>
      </w:r>
      <w:r w:rsidR="00E02630" w:rsidRPr="00E02630">
        <w:rPr>
          <w:rFonts w:ascii="Times New Roman" w:hAnsi="Times New Roman" w:cs="Times New Roman"/>
          <w:sz w:val="24"/>
          <w:szCs w:val="24"/>
        </w:rPr>
        <w:t xml:space="preserve"> respond to </w:t>
      </w:r>
      <w:r w:rsidR="00E02630">
        <w:rPr>
          <w:rFonts w:ascii="Times New Roman" w:hAnsi="Times New Roman" w:cs="Times New Roman"/>
          <w:sz w:val="24"/>
          <w:szCs w:val="24"/>
        </w:rPr>
        <w:t>the specific requests in the referenced notice</w:t>
      </w:r>
      <w:r w:rsidR="00E02630" w:rsidRPr="00E02630">
        <w:rPr>
          <w:rFonts w:ascii="Times New Roman" w:hAnsi="Times New Roman" w:cs="Times New Roman"/>
          <w:sz w:val="24"/>
          <w:szCs w:val="24"/>
        </w:rPr>
        <w:t>.</w:t>
      </w:r>
      <w:r>
        <w:rPr>
          <w:rFonts w:ascii="Times New Roman" w:hAnsi="Times New Roman" w:cs="Times New Roman"/>
          <w:sz w:val="24"/>
          <w:szCs w:val="24"/>
        </w:rPr>
        <w:t xml:space="preserve"> However, a review of information about the species available to our organizations indicates the following:</w:t>
      </w:r>
    </w:p>
    <w:p w:rsidR="003D63D1" w:rsidRPr="003D63D1" w:rsidRDefault="003D63D1" w:rsidP="003D63D1">
      <w:pPr>
        <w:ind w:firstLine="720"/>
        <w:rPr>
          <w:rFonts w:ascii="Times New Roman" w:hAnsi="Times New Roman" w:cs="Times New Roman"/>
          <w:sz w:val="24"/>
          <w:szCs w:val="24"/>
        </w:rPr>
      </w:pPr>
      <w:r w:rsidRPr="003D63D1">
        <w:rPr>
          <w:rFonts w:ascii="Times New Roman" w:hAnsi="Times New Roman" w:cs="Times New Roman"/>
          <w:sz w:val="24"/>
          <w:szCs w:val="24"/>
        </w:rPr>
        <w:t xml:space="preserve">No evidence exists in the literature of adverse effects from oil and gas industry operations on </w:t>
      </w:r>
      <w:r w:rsidR="00552CF2">
        <w:rPr>
          <w:rFonts w:ascii="Times New Roman" w:hAnsi="Times New Roman" w:cs="Times New Roman"/>
          <w:sz w:val="24"/>
          <w:szCs w:val="24"/>
        </w:rPr>
        <w:t xml:space="preserve">the species itself or on </w:t>
      </w:r>
      <w:r w:rsidRPr="003D63D1">
        <w:rPr>
          <w:rFonts w:ascii="Times New Roman" w:hAnsi="Times New Roman" w:cs="Times New Roman"/>
          <w:sz w:val="24"/>
          <w:szCs w:val="24"/>
        </w:rPr>
        <w:t>the destruction, modification, or curtailment of the species’ habitat or range</w:t>
      </w:r>
      <w:r>
        <w:rPr>
          <w:rFonts w:ascii="Times New Roman" w:hAnsi="Times New Roman" w:cs="Times New Roman"/>
          <w:sz w:val="24"/>
          <w:szCs w:val="24"/>
        </w:rPr>
        <w:t>.</w:t>
      </w:r>
    </w:p>
    <w:p w:rsidR="003D63D1" w:rsidRPr="003D63D1" w:rsidRDefault="003D63D1" w:rsidP="003D63D1">
      <w:pPr>
        <w:ind w:firstLine="720"/>
        <w:rPr>
          <w:rFonts w:ascii="Times New Roman" w:hAnsi="Times New Roman" w:cs="Times New Roman"/>
          <w:sz w:val="24"/>
          <w:szCs w:val="24"/>
        </w:rPr>
      </w:pPr>
      <w:r w:rsidRPr="003D63D1">
        <w:rPr>
          <w:rFonts w:ascii="Times New Roman" w:hAnsi="Times New Roman" w:cs="Times New Roman"/>
          <w:sz w:val="24"/>
          <w:szCs w:val="24"/>
        </w:rPr>
        <w:t xml:space="preserve">Vectors identified as having a possible effect on the species at a population level include: parasites and disease; Bt toxins, present in corn pollen and anthers; pesticide and herbicide use in some areas of cultivation; predation; habitat alteration from deforesting of certain areas where the species overwinters in Mexico, select tree loss in California, and the use of  glyphosate herbicides. None of these vectors is associated with oil and gas exploration and production. </w:t>
      </w:r>
    </w:p>
    <w:p w:rsidR="003D63D1" w:rsidRPr="003D63D1" w:rsidRDefault="003D63D1" w:rsidP="003D63D1">
      <w:pPr>
        <w:ind w:firstLine="720"/>
        <w:rPr>
          <w:rFonts w:ascii="Times New Roman" w:hAnsi="Times New Roman" w:cs="Times New Roman"/>
          <w:sz w:val="24"/>
          <w:szCs w:val="24"/>
        </w:rPr>
      </w:pPr>
      <w:r>
        <w:rPr>
          <w:rFonts w:ascii="Times New Roman" w:hAnsi="Times New Roman" w:cs="Times New Roman"/>
          <w:sz w:val="24"/>
          <w:szCs w:val="24"/>
        </w:rPr>
        <w:t>The</w:t>
      </w:r>
      <w:r w:rsidRPr="003D63D1">
        <w:rPr>
          <w:rFonts w:ascii="Times New Roman" w:hAnsi="Times New Roman" w:cs="Times New Roman"/>
          <w:sz w:val="24"/>
          <w:szCs w:val="24"/>
        </w:rPr>
        <w:t xml:space="preserve"> petition </w:t>
      </w:r>
      <w:r>
        <w:rPr>
          <w:rFonts w:ascii="Times New Roman" w:hAnsi="Times New Roman" w:cs="Times New Roman"/>
          <w:sz w:val="24"/>
          <w:szCs w:val="24"/>
        </w:rPr>
        <w:t xml:space="preserve">to the Service to list the Monarch Butterfly as a threatened  species </w:t>
      </w:r>
      <w:r w:rsidRPr="003D63D1">
        <w:rPr>
          <w:rFonts w:ascii="Times New Roman" w:hAnsi="Times New Roman" w:cs="Times New Roman"/>
          <w:sz w:val="24"/>
          <w:szCs w:val="24"/>
        </w:rPr>
        <w:t xml:space="preserve">states that “In the broadest sense, monarch habitat is defined by the distribution of suitable species of milkweeds and their abundance and condition.” This is </w:t>
      </w:r>
      <w:r>
        <w:rPr>
          <w:rFonts w:ascii="Times New Roman" w:hAnsi="Times New Roman" w:cs="Times New Roman"/>
          <w:sz w:val="24"/>
          <w:szCs w:val="24"/>
        </w:rPr>
        <w:t xml:space="preserve">described as </w:t>
      </w:r>
      <w:r w:rsidRPr="003D63D1">
        <w:rPr>
          <w:rFonts w:ascii="Times New Roman" w:hAnsi="Times New Roman" w:cs="Times New Roman"/>
          <w:sz w:val="24"/>
          <w:szCs w:val="24"/>
        </w:rPr>
        <w:t>important to the species because milkweeds contain species-specific suites of toxic secondary compounds</w:t>
      </w:r>
      <w:r w:rsidR="00552CF2">
        <w:rPr>
          <w:rFonts w:ascii="Times New Roman" w:hAnsi="Times New Roman" w:cs="Times New Roman"/>
          <w:sz w:val="24"/>
          <w:szCs w:val="24"/>
        </w:rPr>
        <w:t>, including</w:t>
      </w:r>
      <w:r w:rsidRPr="003D63D1">
        <w:rPr>
          <w:rFonts w:ascii="Times New Roman" w:hAnsi="Times New Roman" w:cs="Times New Roman"/>
          <w:sz w:val="24"/>
          <w:szCs w:val="24"/>
        </w:rPr>
        <w:t xml:space="preserve"> cardiac glycosides such as cardenolides, and various alkaloids</w:t>
      </w:r>
      <w:r w:rsidR="00552CF2">
        <w:rPr>
          <w:rFonts w:ascii="Times New Roman" w:hAnsi="Times New Roman" w:cs="Times New Roman"/>
          <w:sz w:val="24"/>
          <w:szCs w:val="24"/>
        </w:rPr>
        <w:t>, that are used for defense against herbivores</w:t>
      </w:r>
      <w:r w:rsidRPr="003D63D1">
        <w:rPr>
          <w:rFonts w:ascii="Times New Roman" w:hAnsi="Times New Roman" w:cs="Times New Roman"/>
          <w:sz w:val="24"/>
          <w:szCs w:val="24"/>
        </w:rPr>
        <w:t xml:space="preserve">. </w:t>
      </w:r>
      <w:r>
        <w:rPr>
          <w:rFonts w:ascii="Times New Roman" w:hAnsi="Times New Roman" w:cs="Times New Roman"/>
          <w:sz w:val="24"/>
          <w:szCs w:val="24"/>
        </w:rPr>
        <w:t>This</w:t>
      </w:r>
      <w:r w:rsidRPr="003D63D1">
        <w:rPr>
          <w:rFonts w:ascii="Times New Roman" w:hAnsi="Times New Roman" w:cs="Times New Roman"/>
          <w:sz w:val="24"/>
          <w:szCs w:val="24"/>
        </w:rPr>
        <w:t xml:space="preserve"> petition explores the significance of loss of areas where milkweed is found in </w:t>
      </w:r>
      <w:r w:rsidR="00552CF2">
        <w:rPr>
          <w:rFonts w:ascii="Times New Roman" w:hAnsi="Times New Roman" w:cs="Times New Roman"/>
          <w:sz w:val="24"/>
          <w:szCs w:val="24"/>
        </w:rPr>
        <w:t xml:space="preserve">an </w:t>
      </w:r>
      <w:r w:rsidRPr="003D63D1">
        <w:rPr>
          <w:rFonts w:ascii="Times New Roman" w:hAnsi="Times New Roman" w:cs="Times New Roman"/>
          <w:sz w:val="24"/>
          <w:szCs w:val="24"/>
        </w:rPr>
        <w:t xml:space="preserve">extensive discussion </w:t>
      </w:r>
      <w:r>
        <w:rPr>
          <w:rFonts w:ascii="Times New Roman" w:hAnsi="Times New Roman" w:cs="Times New Roman"/>
          <w:sz w:val="24"/>
          <w:szCs w:val="24"/>
        </w:rPr>
        <w:t>that runs</w:t>
      </w:r>
      <w:r w:rsidRPr="003D63D1">
        <w:rPr>
          <w:rFonts w:ascii="Times New Roman" w:hAnsi="Times New Roman" w:cs="Times New Roman"/>
          <w:sz w:val="24"/>
          <w:szCs w:val="24"/>
        </w:rPr>
        <w:t xml:space="preserve"> for several pages. There is no relationship identified in the literature between oil and gas activities and loss of milkweed habitat.</w:t>
      </w:r>
    </w:p>
    <w:p w:rsidR="003D63D1" w:rsidRDefault="003D63D1" w:rsidP="001858C6">
      <w:pPr>
        <w:ind w:firstLine="720"/>
        <w:rPr>
          <w:rFonts w:ascii="Times New Roman" w:hAnsi="Times New Roman" w:cs="Times New Roman"/>
          <w:sz w:val="24"/>
          <w:szCs w:val="24"/>
        </w:rPr>
      </w:pPr>
      <w:r w:rsidRPr="003D63D1">
        <w:rPr>
          <w:rFonts w:ascii="Times New Roman" w:hAnsi="Times New Roman" w:cs="Times New Roman"/>
          <w:sz w:val="24"/>
          <w:szCs w:val="24"/>
        </w:rPr>
        <w:t>No assertion is made</w:t>
      </w:r>
      <w:r>
        <w:rPr>
          <w:rFonts w:ascii="Times New Roman" w:hAnsi="Times New Roman" w:cs="Times New Roman"/>
          <w:sz w:val="24"/>
          <w:szCs w:val="24"/>
        </w:rPr>
        <w:t xml:space="preserve"> in the petition</w:t>
      </w:r>
      <w:r w:rsidRPr="003D63D1">
        <w:rPr>
          <w:rFonts w:ascii="Times New Roman" w:hAnsi="Times New Roman" w:cs="Times New Roman"/>
          <w:sz w:val="24"/>
          <w:szCs w:val="24"/>
        </w:rPr>
        <w:t xml:space="preserve"> that establishes a relationship between oil and gas </w:t>
      </w:r>
      <w:r>
        <w:rPr>
          <w:rFonts w:ascii="Times New Roman" w:hAnsi="Times New Roman" w:cs="Times New Roman"/>
          <w:sz w:val="24"/>
          <w:szCs w:val="24"/>
        </w:rPr>
        <w:t>exploration and production</w:t>
      </w:r>
      <w:r w:rsidRPr="003D63D1">
        <w:rPr>
          <w:rFonts w:ascii="Times New Roman" w:hAnsi="Times New Roman" w:cs="Times New Roman"/>
          <w:sz w:val="24"/>
          <w:szCs w:val="24"/>
        </w:rPr>
        <w:t xml:space="preserve"> activities and Monarch Butterfly populations.</w:t>
      </w:r>
      <w:r>
        <w:rPr>
          <w:rFonts w:ascii="Times New Roman" w:hAnsi="Times New Roman" w:cs="Times New Roman"/>
          <w:sz w:val="24"/>
          <w:szCs w:val="24"/>
        </w:rPr>
        <w:t xml:space="preserve"> No such relationship is described in the literature to the extent that API and IPAA have been able to determine. </w:t>
      </w:r>
      <w:r w:rsidRPr="003D63D1">
        <w:rPr>
          <w:rFonts w:ascii="Times New Roman" w:hAnsi="Times New Roman" w:cs="Times New Roman"/>
          <w:sz w:val="24"/>
          <w:szCs w:val="24"/>
        </w:rPr>
        <w:t xml:space="preserve"> </w:t>
      </w:r>
      <w:r w:rsidR="00552CF2">
        <w:rPr>
          <w:rFonts w:ascii="Times New Roman" w:hAnsi="Times New Roman" w:cs="Times New Roman"/>
          <w:sz w:val="24"/>
          <w:szCs w:val="24"/>
        </w:rPr>
        <w:t>Accordingly, i</w:t>
      </w:r>
      <w:r w:rsidRPr="003D63D1">
        <w:rPr>
          <w:rFonts w:ascii="Times New Roman" w:hAnsi="Times New Roman" w:cs="Times New Roman"/>
          <w:sz w:val="24"/>
          <w:szCs w:val="24"/>
        </w:rPr>
        <w:t>f</w:t>
      </w:r>
      <w:r w:rsidR="00552CF2">
        <w:rPr>
          <w:rFonts w:ascii="Times New Roman" w:hAnsi="Times New Roman" w:cs="Times New Roman"/>
          <w:sz w:val="24"/>
          <w:szCs w:val="24"/>
        </w:rPr>
        <w:t>,</w:t>
      </w:r>
      <w:r w:rsidRPr="003D63D1">
        <w:rPr>
          <w:rFonts w:ascii="Times New Roman" w:hAnsi="Times New Roman" w:cs="Times New Roman"/>
          <w:sz w:val="24"/>
          <w:szCs w:val="24"/>
        </w:rPr>
        <w:t xml:space="preserve"> at the conclusion of appropriate review</w:t>
      </w:r>
      <w:r w:rsidR="00552CF2">
        <w:rPr>
          <w:rFonts w:ascii="Times New Roman" w:hAnsi="Times New Roman" w:cs="Times New Roman"/>
          <w:sz w:val="24"/>
          <w:szCs w:val="24"/>
        </w:rPr>
        <w:t>,</w:t>
      </w:r>
      <w:r w:rsidRPr="003D63D1">
        <w:rPr>
          <w:rFonts w:ascii="Times New Roman" w:hAnsi="Times New Roman" w:cs="Times New Roman"/>
          <w:sz w:val="24"/>
          <w:szCs w:val="24"/>
        </w:rPr>
        <w:t xml:space="preserve"> the species is listed</w:t>
      </w:r>
      <w:r w:rsidR="00552CF2">
        <w:rPr>
          <w:rFonts w:ascii="Times New Roman" w:hAnsi="Times New Roman" w:cs="Times New Roman"/>
          <w:sz w:val="24"/>
          <w:szCs w:val="24"/>
        </w:rPr>
        <w:t>,</w:t>
      </w:r>
      <w:r w:rsidRPr="003D63D1">
        <w:rPr>
          <w:rFonts w:ascii="Times New Roman" w:hAnsi="Times New Roman" w:cs="Times New Roman"/>
          <w:sz w:val="24"/>
          <w:szCs w:val="24"/>
        </w:rPr>
        <w:t xml:space="preserve"> a 4(d) rule should be written to exempt or exclude the activities of the oil and gas industry from </w:t>
      </w:r>
      <w:r w:rsidR="00552CF2">
        <w:rPr>
          <w:rFonts w:ascii="Times New Roman" w:hAnsi="Times New Roman" w:cs="Times New Roman"/>
          <w:sz w:val="24"/>
          <w:szCs w:val="24"/>
        </w:rPr>
        <w:t>the prohibition against incidental take.</w:t>
      </w:r>
    </w:p>
    <w:p w:rsidR="00A3685C" w:rsidRDefault="001858C6" w:rsidP="001858C6">
      <w:pPr>
        <w:ind w:firstLine="720"/>
        <w:rPr>
          <w:rFonts w:ascii="Times New Roman" w:hAnsi="Times New Roman" w:cs="Times New Roman"/>
          <w:sz w:val="24"/>
          <w:szCs w:val="24"/>
        </w:rPr>
      </w:pPr>
      <w:r w:rsidRPr="00667636">
        <w:rPr>
          <w:rFonts w:ascii="Times New Roman" w:hAnsi="Times New Roman" w:cs="Times New Roman"/>
          <w:sz w:val="24"/>
          <w:szCs w:val="24"/>
        </w:rPr>
        <w:t xml:space="preserve">Thank you for considering this letter in your </w:t>
      </w:r>
      <w:r w:rsidR="00552CF2">
        <w:rPr>
          <w:rFonts w:ascii="Times New Roman" w:hAnsi="Times New Roman" w:cs="Times New Roman"/>
          <w:sz w:val="24"/>
          <w:szCs w:val="24"/>
        </w:rPr>
        <w:t xml:space="preserve">status </w:t>
      </w:r>
      <w:r w:rsidRPr="00667636">
        <w:rPr>
          <w:rFonts w:ascii="Times New Roman" w:hAnsi="Times New Roman" w:cs="Times New Roman"/>
          <w:sz w:val="24"/>
          <w:szCs w:val="24"/>
        </w:rPr>
        <w:t xml:space="preserve">review of </w:t>
      </w:r>
      <w:r w:rsidR="00552CF2">
        <w:rPr>
          <w:rFonts w:ascii="Times New Roman" w:hAnsi="Times New Roman" w:cs="Times New Roman"/>
          <w:sz w:val="24"/>
          <w:szCs w:val="24"/>
        </w:rPr>
        <w:t xml:space="preserve">the Monarch Butterfly. </w:t>
      </w:r>
      <w:r w:rsidRPr="00667636">
        <w:rPr>
          <w:rFonts w:ascii="Times New Roman" w:hAnsi="Times New Roman" w:cs="Times New Roman"/>
          <w:sz w:val="24"/>
          <w:szCs w:val="24"/>
        </w:rPr>
        <w:t xml:space="preserve"> If you have any questions, please do not hesitate to contact the undersigned.</w:t>
      </w:r>
    </w:p>
    <w:p w:rsidR="00A3685C" w:rsidRDefault="00A3685C">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1858C6" w:rsidRPr="00667636" w:rsidRDefault="001858C6" w:rsidP="001858C6">
      <w:pPr>
        <w:ind w:firstLine="720"/>
        <w:rPr>
          <w:rFonts w:ascii="Times New Roman" w:hAnsi="Times New Roman" w:cs="Times New Roman"/>
          <w:sz w:val="24"/>
          <w:szCs w:val="24"/>
        </w:rPr>
      </w:pPr>
      <w:r w:rsidRPr="00667636">
        <w:rPr>
          <w:rFonts w:ascii="Times New Roman" w:hAnsi="Times New Roman" w:cs="Times New Roman"/>
          <w:sz w:val="24"/>
          <w:szCs w:val="24"/>
        </w:rPr>
        <w:t>Respectfully submitted,</w:t>
      </w:r>
    </w:p>
    <w:p w:rsidR="001858C6" w:rsidRPr="00667636" w:rsidRDefault="001858C6" w:rsidP="001858C6">
      <w:pPr>
        <w:ind w:firstLine="72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858C6" w:rsidRPr="00667636" w:rsidTr="00535FF2">
        <w:tc>
          <w:tcPr>
            <w:tcW w:w="4788" w:type="dxa"/>
          </w:tcPr>
          <w:p w:rsidR="001858C6" w:rsidRPr="00667636" w:rsidRDefault="001858C6" w:rsidP="001858C6">
            <w:pPr>
              <w:ind w:firstLine="720"/>
              <w:rPr>
                <w:rFonts w:ascii="Times New Roman" w:hAnsi="Times New Roman" w:cs="Times New Roman"/>
                <w:sz w:val="24"/>
                <w:szCs w:val="24"/>
              </w:rPr>
            </w:pPr>
            <w:r w:rsidRPr="00667636">
              <w:rPr>
                <w:rFonts w:ascii="Times New Roman" w:hAnsi="Times New Roman" w:cs="Times New Roman"/>
                <w:noProof/>
                <w:sz w:val="24"/>
                <w:szCs w:val="24"/>
              </w:rPr>
              <w:drawing>
                <wp:inline distT="0" distB="0" distL="0" distR="0" wp14:anchorId="53C8F40B" wp14:editId="5F4739F0">
                  <wp:extent cx="1380067" cy="103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er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0067" cy="1035050"/>
                          </a:xfrm>
                          <a:prstGeom prst="rect">
                            <a:avLst/>
                          </a:prstGeom>
                        </pic:spPr>
                      </pic:pic>
                    </a:graphicData>
                  </a:graphic>
                </wp:inline>
              </w:drawing>
            </w:r>
          </w:p>
          <w:p w:rsidR="001858C6" w:rsidRPr="00667636" w:rsidRDefault="001858C6" w:rsidP="001858C6">
            <w:pPr>
              <w:ind w:firstLine="720"/>
              <w:rPr>
                <w:rFonts w:ascii="Times New Roman" w:hAnsi="Times New Roman" w:cs="Times New Roman"/>
                <w:sz w:val="24"/>
                <w:szCs w:val="24"/>
              </w:rPr>
            </w:pPr>
            <w:r w:rsidRPr="00667636">
              <w:rPr>
                <w:rFonts w:ascii="Times New Roman" w:hAnsi="Times New Roman" w:cs="Times New Roman"/>
                <w:sz w:val="24"/>
                <w:szCs w:val="24"/>
              </w:rPr>
              <w:t>Richard Ranger</w:t>
            </w:r>
          </w:p>
          <w:p w:rsidR="001858C6" w:rsidRPr="00667636" w:rsidRDefault="001858C6" w:rsidP="001858C6">
            <w:pPr>
              <w:ind w:firstLine="720"/>
              <w:rPr>
                <w:rFonts w:ascii="Times New Roman" w:hAnsi="Times New Roman" w:cs="Times New Roman"/>
                <w:sz w:val="24"/>
                <w:szCs w:val="24"/>
              </w:rPr>
            </w:pPr>
            <w:r w:rsidRPr="00667636">
              <w:rPr>
                <w:rFonts w:ascii="Times New Roman" w:hAnsi="Times New Roman" w:cs="Times New Roman"/>
                <w:sz w:val="24"/>
                <w:szCs w:val="24"/>
              </w:rPr>
              <w:t>Senior Policy Advisor</w:t>
            </w:r>
          </w:p>
          <w:p w:rsidR="001858C6" w:rsidRPr="00667636" w:rsidRDefault="001858C6" w:rsidP="001858C6">
            <w:pPr>
              <w:ind w:firstLine="720"/>
              <w:rPr>
                <w:rFonts w:ascii="Times New Roman" w:hAnsi="Times New Roman" w:cs="Times New Roman"/>
                <w:sz w:val="24"/>
                <w:szCs w:val="24"/>
              </w:rPr>
            </w:pPr>
            <w:r w:rsidRPr="00667636">
              <w:rPr>
                <w:rFonts w:ascii="Times New Roman" w:hAnsi="Times New Roman" w:cs="Times New Roman"/>
                <w:sz w:val="24"/>
                <w:szCs w:val="24"/>
              </w:rPr>
              <w:t>American Petroleum Institute</w:t>
            </w:r>
            <w:r w:rsidRPr="00667636" w:rsidDel="003A1ABC">
              <w:rPr>
                <w:rFonts w:ascii="Times New Roman" w:hAnsi="Times New Roman" w:cs="Times New Roman"/>
                <w:sz w:val="24"/>
                <w:szCs w:val="24"/>
              </w:rPr>
              <w:t xml:space="preserve"> </w:t>
            </w:r>
          </w:p>
          <w:p w:rsidR="001858C6" w:rsidRPr="00667636" w:rsidRDefault="001858C6" w:rsidP="001858C6">
            <w:pPr>
              <w:ind w:firstLine="720"/>
              <w:rPr>
                <w:rFonts w:ascii="Times New Roman" w:hAnsi="Times New Roman" w:cs="Times New Roman"/>
                <w:sz w:val="24"/>
                <w:szCs w:val="24"/>
              </w:rPr>
            </w:pPr>
          </w:p>
        </w:tc>
        <w:tc>
          <w:tcPr>
            <w:tcW w:w="4788" w:type="dxa"/>
          </w:tcPr>
          <w:p w:rsidR="001858C6" w:rsidRPr="00667636" w:rsidRDefault="001858C6" w:rsidP="001858C6">
            <w:pPr>
              <w:ind w:firstLine="720"/>
              <w:rPr>
                <w:rFonts w:ascii="Times New Roman" w:hAnsi="Times New Roman" w:cs="Times New Roman"/>
                <w:sz w:val="24"/>
                <w:szCs w:val="24"/>
              </w:rPr>
            </w:pPr>
            <w:r w:rsidRPr="00667636">
              <w:rPr>
                <w:rFonts w:ascii="Times New Roman" w:hAnsi="Times New Roman" w:cs="Times New Roman"/>
                <w:noProof/>
                <w:sz w:val="24"/>
                <w:szCs w:val="24"/>
              </w:rPr>
              <w:drawing>
                <wp:inline distT="0" distB="0" distL="0" distR="0" wp14:anchorId="4C4CF7E0" wp14:editId="3FCE21A5">
                  <wp:extent cx="1718734" cy="90624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9548" cy="906670"/>
                          </a:xfrm>
                          <a:prstGeom prst="rect">
                            <a:avLst/>
                          </a:prstGeom>
                        </pic:spPr>
                      </pic:pic>
                    </a:graphicData>
                  </a:graphic>
                </wp:inline>
              </w:drawing>
            </w:r>
          </w:p>
          <w:p w:rsidR="001858C6" w:rsidRPr="00667636" w:rsidRDefault="001858C6" w:rsidP="001858C6">
            <w:pPr>
              <w:ind w:firstLine="720"/>
              <w:rPr>
                <w:rFonts w:ascii="Times New Roman" w:hAnsi="Times New Roman" w:cs="Times New Roman"/>
                <w:sz w:val="24"/>
                <w:szCs w:val="24"/>
              </w:rPr>
            </w:pPr>
          </w:p>
          <w:p w:rsidR="001858C6" w:rsidRPr="00667636" w:rsidRDefault="001858C6" w:rsidP="00754EB5">
            <w:pPr>
              <w:ind w:hanging="18"/>
              <w:rPr>
                <w:rFonts w:ascii="Times New Roman" w:hAnsi="Times New Roman" w:cs="Times New Roman"/>
                <w:sz w:val="24"/>
                <w:szCs w:val="24"/>
              </w:rPr>
            </w:pPr>
            <w:r w:rsidRPr="00667636">
              <w:rPr>
                <w:rFonts w:ascii="Times New Roman" w:hAnsi="Times New Roman" w:cs="Times New Roman"/>
                <w:sz w:val="24"/>
                <w:szCs w:val="24"/>
              </w:rPr>
              <w:t>Dan Naatz</w:t>
            </w:r>
          </w:p>
          <w:p w:rsidR="001858C6" w:rsidRPr="00667636" w:rsidRDefault="00476BF4" w:rsidP="00754EB5">
            <w:pPr>
              <w:rPr>
                <w:rFonts w:ascii="Times New Roman" w:hAnsi="Times New Roman" w:cs="Times New Roman"/>
                <w:sz w:val="24"/>
                <w:szCs w:val="24"/>
              </w:rPr>
            </w:pPr>
            <w:r>
              <w:rPr>
                <w:rFonts w:ascii="Times New Roman" w:hAnsi="Times New Roman" w:cs="Times New Roman"/>
                <w:sz w:val="24"/>
                <w:szCs w:val="24"/>
              </w:rPr>
              <w:t>Senior Vice President of Government Relations and Political Affairs</w:t>
            </w:r>
          </w:p>
          <w:p w:rsidR="001858C6" w:rsidRPr="00667636" w:rsidRDefault="001858C6" w:rsidP="00754EB5">
            <w:pPr>
              <w:rPr>
                <w:rFonts w:ascii="Times New Roman" w:hAnsi="Times New Roman" w:cs="Times New Roman"/>
                <w:sz w:val="24"/>
                <w:szCs w:val="24"/>
              </w:rPr>
            </w:pPr>
            <w:r w:rsidRPr="00667636">
              <w:rPr>
                <w:rFonts w:ascii="Times New Roman" w:hAnsi="Times New Roman" w:cs="Times New Roman"/>
                <w:sz w:val="24"/>
                <w:szCs w:val="24"/>
              </w:rPr>
              <w:t xml:space="preserve">Independent Petroleum Association of America </w:t>
            </w:r>
          </w:p>
        </w:tc>
      </w:tr>
    </w:tbl>
    <w:p w:rsidR="00E81DE0" w:rsidRDefault="00E81DE0" w:rsidP="00667636">
      <w:pPr>
        <w:rPr>
          <w:rFonts w:ascii="Times New Roman" w:hAnsi="Times New Roman" w:cs="Times New Roman"/>
        </w:rPr>
      </w:pPr>
    </w:p>
    <w:sectPr w:rsidR="00E81DE0" w:rsidSect="002E62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8E" w:rsidRDefault="00C2638E" w:rsidP="00201423">
      <w:pPr>
        <w:spacing w:after="0"/>
      </w:pPr>
      <w:r>
        <w:separator/>
      </w:r>
    </w:p>
  </w:endnote>
  <w:endnote w:type="continuationSeparator" w:id="0">
    <w:p w:rsidR="00C2638E" w:rsidRDefault="00C2638E" w:rsidP="002014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C6" w:rsidRPr="00A3685C" w:rsidRDefault="00552CF2" w:rsidP="00A3685C">
    <w:pPr>
      <w:pStyle w:val="Footer"/>
    </w:pPr>
    <w:r w:rsidRPr="00A3685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8E" w:rsidRDefault="00C2638E" w:rsidP="00201423">
      <w:pPr>
        <w:spacing w:after="0"/>
      </w:pPr>
      <w:r>
        <w:separator/>
      </w:r>
    </w:p>
  </w:footnote>
  <w:footnote w:type="continuationSeparator" w:id="0">
    <w:p w:rsidR="00C2638E" w:rsidRDefault="00C2638E" w:rsidP="0020142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1"/>
    <w:docVar w:name="85TrailerDateField" w:val="1"/>
    <w:docVar w:name="85TrailerDraft" w:val="1"/>
    <w:docVar w:name="85TrailerTime" w:val="1"/>
    <w:docVar w:name="85TrailerType" w:val="100"/>
    <w:docVar w:name="MPDocID" w:val="017337\0001\11961719.1"/>
    <w:docVar w:name="MPDocIDTemplate" w:val="%c\|%m\|%n|.%v"/>
    <w:docVar w:name="MPDocIDTemplateDefault" w:val="%c\|%m\|%n|.%v"/>
    <w:docVar w:name="NewDocStampType" w:val="1"/>
  </w:docVars>
  <w:rsids>
    <w:rsidRoot w:val="00E659E4"/>
    <w:rsid w:val="000967B1"/>
    <w:rsid w:val="000A0579"/>
    <w:rsid w:val="00101E45"/>
    <w:rsid w:val="00113A5A"/>
    <w:rsid w:val="001608FF"/>
    <w:rsid w:val="001858C6"/>
    <w:rsid w:val="00201423"/>
    <w:rsid w:val="002E615B"/>
    <w:rsid w:val="002E6253"/>
    <w:rsid w:val="00316A00"/>
    <w:rsid w:val="003D63D1"/>
    <w:rsid w:val="00401798"/>
    <w:rsid w:val="00422227"/>
    <w:rsid w:val="00476BF4"/>
    <w:rsid w:val="004B460F"/>
    <w:rsid w:val="00552CF2"/>
    <w:rsid w:val="00655053"/>
    <w:rsid w:val="00667636"/>
    <w:rsid w:val="006A00F2"/>
    <w:rsid w:val="006D75FA"/>
    <w:rsid w:val="00710CEA"/>
    <w:rsid w:val="00711913"/>
    <w:rsid w:val="00715ADA"/>
    <w:rsid w:val="00754EB5"/>
    <w:rsid w:val="007D7BA4"/>
    <w:rsid w:val="008978BF"/>
    <w:rsid w:val="0092239A"/>
    <w:rsid w:val="0095620B"/>
    <w:rsid w:val="009B33EA"/>
    <w:rsid w:val="009C2FF3"/>
    <w:rsid w:val="009D6702"/>
    <w:rsid w:val="009E3815"/>
    <w:rsid w:val="00A3685C"/>
    <w:rsid w:val="00A50FE8"/>
    <w:rsid w:val="00AD074A"/>
    <w:rsid w:val="00B14CC5"/>
    <w:rsid w:val="00B425D8"/>
    <w:rsid w:val="00BA231C"/>
    <w:rsid w:val="00BA737A"/>
    <w:rsid w:val="00C2638E"/>
    <w:rsid w:val="00C77434"/>
    <w:rsid w:val="00D60F65"/>
    <w:rsid w:val="00DA1902"/>
    <w:rsid w:val="00DF2181"/>
    <w:rsid w:val="00E02630"/>
    <w:rsid w:val="00E659E4"/>
    <w:rsid w:val="00E701EF"/>
    <w:rsid w:val="00E75EDF"/>
    <w:rsid w:val="00E81DE0"/>
    <w:rsid w:val="00EA2960"/>
    <w:rsid w:val="00EC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E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9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E4"/>
    <w:rPr>
      <w:rFonts w:ascii="Tahoma" w:hAnsi="Tahoma" w:cs="Tahoma"/>
      <w:sz w:val="16"/>
      <w:szCs w:val="16"/>
    </w:rPr>
  </w:style>
  <w:style w:type="paragraph" w:styleId="FootnoteText">
    <w:name w:val="footnote text"/>
    <w:basedOn w:val="Normal"/>
    <w:link w:val="FootnoteTextChar"/>
    <w:rsid w:val="00201423"/>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01423"/>
    <w:rPr>
      <w:rFonts w:ascii="Times New Roman" w:eastAsia="Times New Roman" w:hAnsi="Times New Roman" w:cs="Times New Roman"/>
      <w:sz w:val="20"/>
      <w:szCs w:val="20"/>
    </w:rPr>
  </w:style>
  <w:style w:type="character" w:styleId="FootnoteReference">
    <w:name w:val="footnote reference"/>
    <w:basedOn w:val="DefaultParagraphFont"/>
    <w:rsid w:val="00201423"/>
    <w:rPr>
      <w:vertAlign w:val="superscript"/>
    </w:rPr>
  </w:style>
  <w:style w:type="character" w:styleId="CommentReference">
    <w:name w:val="annotation reference"/>
    <w:basedOn w:val="DefaultParagraphFont"/>
    <w:uiPriority w:val="99"/>
    <w:semiHidden/>
    <w:unhideWhenUsed/>
    <w:rsid w:val="00655053"/>
    <w:rPr>
      <w:sz w:val="16"/>
      <w:szCs w:val="16"/>
    </w:rPr>
  </w:style>
  <w:style w:type="paragraph" w:styleId="CommentText">
    <w:name w:val="annotation text"/>
    <w:basedOn w:val="Normal"/>
    <w:link w:val="CommentTextChar"/>
    <w:uiPriority w:val="99"/>
    <w:semiHidden/>
    <w:unhideWhenUsed/>
    <w:rsid w:val="00655053"/>
    <w:rPr>
      <w:sz w:val="20"/>
      <w:szCs w:val="20"/>
    </w:rPr>
  </w:style>
  <w:style w:type="character" w:customStyle="1" w:styleId="CommentTextChar">
    <w:name w:val="Comment Text Char"/>
    <w:basedOn w:val="DefaultParagraphFont"/>
    <w:link w:val="CommentText"/>
    <w:uiPriority w:val="99"/>
    <w:semiHidden/>
    <w:rsid w:val="00655053"/>
    <w:rPr>
      <w:sz w:val="20"/>
      <w:szCs w:val="20"/>
    </w:rPr>
  </w:style>
  <w:style w:type="paragraph" w:styleId="CommentSubject">
    <w:name w:val="annotation subject"/>
    <w:basedOn w:val="CommentText"/>
    <w:next w:val="CommentText"/>
    <w:link w:val="CommentSubjectChar"/>
    <w:uiPriority w:val="99"/>
    <w:semiHidden/>
    <w:unhideWhenUsed/>
    <w:rsid w:val="00655053"/>
    <w:rPr>
      <w:b/>
      <w:bCs/>
    </w:rPr>
  </w:style>
  <w:style w:type="character" w:customStyle="1" w:styleId="CommentSubjectChar">
    <w:name w:val="Comment Subject Char"/>
    <w:basedOn w:val="CommentTextChar"/>
    <w:link w:val="CommentSubject"/>
    <w:uiPriority w:val="99"/>
    <w:semiHidden/>
    <w:rsid w:val="00655053"/>
    <w:rPr>
      <w:b/>
      <w:bCs/>
      <w:sz w:val="20"/>
      <w:szCs w:val="20"/>
    </w:rPr>
  </w:style>
  <w:style w:type="paragraph" w:styleId="Header">
    <w:name w:val="header"/>
    <w:basedOn w:val="Normal"/>
    <w:link w:val="HeaderChar"/>
    <w:uiPriority w:val="99"/>
    <w:unhideWhenUsed/>
    <w:rsid w:val="001858C6"/>
    <w:pPr>
      <w:tabs>
        <w:tab w:val="center" w:pos="4680"/>
        <w:tab w:val="right" w:pos="9360"/>
      </w:tabs>
      <w:spacing w:after="0"/>
    </w:pPr>
  </w:style>
  <w:style w:type="character" w:customStyle="1" w:styleId="HeaderChar">
    <w:name w:val="Header Char"/>
    <w:basedOn w:val="DefaultParagraphFont"/>
    <w:link w:val="Header"/>
    <w:uiPriority w:val="99"/>
    <w:rsid w:val="001858C6"/>
  </w:style>
  <w:style w:type="paragraph" w:styleId="Footer">
    <w:name w:val="footer"/>
    <w:basedOn w:val="Normal"/>
    <w:link w:val="FooterChar"/>
    <w:uiPriority w:val="99"/>
    <w:unhideWhenUsed/>
    <w:rsid w:val="001858C6"/>
    <w:pPr>
      <w:tabs>
        <w:tab w:val="center" w:pos="4680"/>
        <w:tab w:val="right" w:pos="9360"/>
      </w:tabs>
      <w:spacing w:after="0"/>
    </w:pPr>
  </w:style>
  <w:style w:type="character" w:customStyle="1" w:styleId="FooterChar">
    <w:name w:val="Footer Char"/>
    <w:basedOn w:val="DefaultParagraphFont"/>
    <w:link w:val="Footer"/>
    <w:uiPriority w:val="99"/>
    <w:rsid w:val="001858C6"/>
  </w:style>
  <w:style w:type="character" w:customStyle="1" w:styleId="zzmpTrailerItem">
    <w:name w:val="zzmpTrailerItem"/>
    <w:basedOn w:val="DefaultParagraphFont"/>
    <w:rsid w:val="00552CF2"/>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E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9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E4"/>
    <w:rPr>
      <w:rFonts w:ascii="Tahoma" w:hAnsi="Tahoma" w:cs="Tahoma"/>
      <w:sz w:val="16"/>
      <w:szCs w:val="16"/>
    </w:rPr>
  </w:style>
  <w:style w:type="paragraph" w:styleId="FootnoteText">
    <w:name w:val="footnote text"/>
    <w:basedOn w:val="Normal"/>
    <w:link w:val="FootnoteTextChar"/>
    <w:rsid w:val="00201423"/>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01423"/>
    <w:rPr>
      <w:rFonts w:ascii="Times New Roman" w:eastAsia="Times New Roman" w:hAnsi="Times New Roman" w:cs="Times New Roman"/>
      <w:sz w:val="20"/>
      <w:szCs w:val="20"/>
    </w:rPr>
  </w:style>
  <w:style w:type="character" w:styleId="FootnoteReference">
    <w:name w:val="footnote reference"/>
    <w:basedOn w:val="DefaultParagraphFont"/>
    <w:rsid w:val="00201423"/>
    <w:rPr>
      <w:vertAlign w:val="superscript"/>
    </w:rPr>
  </w:style>
  <w:style w:type="character" w:styleId="CommentReference">
    <w:name w:val="annotation reference"/>
    <w:basedOn w:val="DefaultParagraphFont"/>
    <w:uiPriority w:val="99"/>
    <w:semiHidden/>
    <w:unhideWhenUsed/>
    <w:rsid w:val="00655053"/>
    <w:rPr>
      <w:sz w:val="16"/>
      <w:szCs w:val="16"/>
    </w:rPr>
  </w:style>
  <w:style w:type="paragraph" w:styleId="CommentText">
    <w:name w:val="annotation text"/>
    <w:basedOn w:val="Normal"/>
    <w:link w:val="CommentTextChar"/>
    <w:uiPriority w:val="99"/>
    <w:semiHidden/>
    <w:unhideWhenUsed/>
    <w:rsid w:val="00655053"/>
    <w:rPr>
      <w:sz w:val="20"/>
      <w:szCs w:val="20"/>
    </w:rPr>
  </w:style>
  <w:style w:type="character" w:customStyle="1" w:styleId="CommentTextChar">
    <w:name w:val="Comment Text Char"/>
    <w:basedOn w:val="DefaultParagraphFont"/>
    <w:link w:val="CommentText"/>
    <w:uiPriority w:val="99"/>
    <w:semiHidden/>
    <w:rsid w:val="00655053"/>
    <w:rPr>
      <w:sz w:val="20"/>
      <w:szCs w:val="20"/>
    </w:rPr>
  </w:style>
  <w:style w:type="paragraph" w:styleId="CommentSubject">
    <w:name w:val="annotation subject"/>
    <w:basedOn w:val="CommentText"/>
    <w:next w:val="CommentText"/>
    <w:link w:val="CommentSubjectChar"/>
    <w:uiPriority w:val="99"/>
    <w:semiHidden/>
    <w:unhideWhenUsed/>
    <w:rsid w:val="00655053"/>
    <w:rPr>
      <w:b/>
      <w:bCs/>
    </w:rPr>
  </w:style>
  <w:style w:type="character" w:customStyle="1" w:styleId="CommentSubjectChar">
    <w:name w:val="Comment Subject Char"/>
    <w:basedOn w:val="CommentTextChar"/>
    <w:link w:val="CommentSubject"/>
    <w:uiPriority w:val="99"/>
    <w:semiHidden/>
    <w:rsid w:val="00655053"/>
    <w:rPr>
      <w:b/>
      <w:bCs/>
      <w:sz w:val="20"/>
      <w:szCs w:val="20"/>
    </w:rPr>
  </w:style>
  <w:style w:type="paragraph" w:styleId="Header">
    <w:name w:val="header"/>
    <w:basedOn w:val="Normal"/>
    <w:link w:val="HeaderChar"/>
    <w:uiPriority w:val="99"/>
    <w:unhideWhenUsed/>
    <w:rsid w:val="001858C6"/>
    <w:pPr>
      <w:tabs>
        <w:tab w:val="center" w:pos="4680"/>
        <w:tab w:val="right" w:pos="9360"/>
      </w:tabs>
      <w:spacing w:after="0"/>
    </w:pPr>
  </w:style>
  <w:style w:type="character" w:customStyle="1" w:styleId="HeaderChar">
    <w:name w:val="Header Char"/>
    <w:basedOn w:val="DefaultParagraphFont"/>
    <w:link w:val="Header"/>
    <w:uiPriority w:val="99"/>
    <w:rsid w:val="001858C6"/>
  </w:style>
  <w:style w:type="paragraph" w:styleId="Footer">
    <w:name w:val="footer"/>
    <w:basedOn w:val="Normal"/>
    <w:link w:val="FooterChar"/>
    <w:uiPriority w:val="99"/>
    <w:unhideWhenUsed/>
    <w:rsid w:val="001858C6"/>
    <w:pPr>
      <w:tabs>
        <w:tab w:val="center" w:pos="4680"/>
        <w:tab w:val="right" w:pos="9360"/>
      </w:tabs>
      <w:spacing w:after="0"/>
    </w:pPr>
  </w:style>
  <w:style w:type="character" w:customStyle="1" w:styleId="FooterChar">
    <w:name w:val="Footer Char"/>
    <w:basedOn w:val="DefaultParagraphFont"/>
    <w:link w:val="Footer"/>
    <w:uiPriority w:val="99"/>
    <w:rsid w:val="001858C6"/>
  </w:style>
  <w:style w:type="character" w:customStyle="1" w:styleId="zzmpTrailerItem">
    <w:name w:val="zzmpTrailerItem"/>
    <w:basedOn w:val="DefaultParagraphFont"/>
    <w:rsid w:val="00552CF2"/>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1618">
      <w:bodyDiv w:val="1"/>
      <w:marLeft w:val="0"/>
      <w:marRight w:val="0"/>
      <w:marTop w:val="0"/>
      <w:marBottom w:val="0"/>
      <w:divBdr>
        <w:top w:val="none" w:sz="0" w:space="0" w:color="auto"/>
        <w:left w:val="none" w:sz="0" w:space="0" w:color="auto"/>
        <w:bottom w:val="none" w:sz="0" w:space="0" w:color="auto"/>
        <w:right w:val="none" w:sz="0" w:space="0" w:color="auto"/>
      </w:divBdr>
    </w:div>
    <w:div w:id="391778908">
      <w:bodyDiv w:val="1"/>
      <w:marLeft w:val="0"/>
      <w:marRight w:val="0"/>
      <w:marTop w:val="0"/>
      <w:marBottom w:val="0"/>
      <w:divBdr>
        <w:top w:val="none" w:sz="0" w:space="0" w:color="auto"/>
        <w:left w:val="none" w:sz="0" w:space="0" w:color="auto"/>
        <w:bottom w:val="none" w:sz="0" w:space="0" w:color="auto"/>
        <w:right w:val="none" w:sz="0" w:space="0" w:color="auto"/>
      </w:divBdr>
    </w:div>
    <w:div w:id="568006903">
      <w:bodyDiv w:val="1"/>
      <w:marLeft w:val="0"/>
      <w:marRight w:val="0"/>
      <w:marTop w:val="0"/>
      <w:marBottom w:val="0"/>
      <w:divBdr>
        <w:top w:val="none" w:sz="0" w:space="0" w:color="auto"/>
        <w:left w:val="none" w:sz="0" w:space="0" w:color="auto"/>
        <w:bottom w:val="none" w:sz="0" w:space="0" w:color="auto"/>
        <w:right w:val="none" w:sz="0" w:space="0" w:color="auto"/>
      </w:divBdr>
    </w:div>
    <w:div w:id="587007595">
      <w:bodyDiv w:val="1"/>
      <w:marLeft w:val="0"/>
      <w:marRight w:val="0"/>
      <w:marTop w:val="0"/>
      <w:marBottom w:val="0"/>
      <w:divBdr>
        <w:top w:val="none" w:sz="0" w:space="0" w:color="auto"/>
        <w:left w:val="none" w:sz="0" w:space="0" w:color="auto"/>
        <w:bottom w:val="none" w:sz="0" w:space="0" w:color="auto"/>
        <w:right w:val="none" w:sz="0" w:space="0" w:color="auto"/>
      </w:divBdr>
    </w:div>
    <w:div w:id="1262379126">
      <w:bodyDiv w:val="1"/>
      <w:marLeft w:val="0"/>
      <w:marRight w:val="0"/>
      <w:marTop w:val="0"/>
      <w:marBottom w:val="0"/>
      <w:divBdr>
        <w:top w:val="none" w:sz="0" w:space="0" w:color="auto"/>
        <w:left w:val="none" w:sz="0" w:space="0" w:color="auto"/>
        <w:bottom w:val="none" w:sz="0" w:space="0" w:color="auto"/>
        <w:right w:val="none" w:sz="0" w:space="0" w:color="auto"/>
      </w:divBdr>
    </w:div>
    <w:div w:id="1500080552">
      <w:bodyDiv w:val="1"/>
      <w:marLeft w:val="0"/>
      <w:marRight w:val="0"/>
      <w:marTop w:val="0"/>
      <w:marBottom w:val="0"/>
      <w:divBdr>
        <w:top w:val="none" w:sz="0" w:space="0" w:color="auto"/>
        <w:left w:val="none" w:sz="0" w:space="0" w:color="auto"/>
        <w:bottom w:val="none" w:sz="0" w:space="0" w:color="auto"/>
        <w:right w:val="none" w:sz="0" w:space="0" w:color="auto"/>
      </w:divBdr>
    </w:div>
    <w:div w:id="19454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2015-03-02T16:13:00Z</dcterms:created>
  <dcterms:modified xsi:type="dcterms:W3CDTF">2015-03-02T16:13:00Z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gFAA2RjfPKrF47i1W90jAHieta6ZPuyotcWWzhlsOs2k5RKJqYYFv09Td/EcKNBtMku8BGkmpGXnMnqA
OLrLKWZMRjCjdjr+YNErxDwzC8zcA7wTkvH8FvfnTprw9M06qrY2mDvp/59ug4mJplrrRy13MQq2
aJg4is3O0J+l2VBoBCAntRjA6487WvwFqoU6ctjtNLEO7LhBRQ9Vze2YHb+QQDynUmunVeQIxu7P
ni5J3E5NUM67kYCjn</vt:lpwstr>
  </property>
  <property fmtid="{D5CDD505-2E9C-101B-9397-08002B2CF9AE}" pid="3" name="MAIL_MSG_ID2">
    <vt:lpwstr>E1a1OJRAskfF3S0ot6q8Xa5hEtex3EBYFfhZKMRqwXO9iFy6Q/ojV4w0ALC
6YE7Go3JHc9gbclTdJz4EydRangcCAwfLLjUrg==</vt:lpwstr>
  </property>
  <property fmtid="{D5CDD505-2E9C-101B-9397-08002B2CF9AE}" pid="4" name="RESPONSE_SENDER_NAME">
    <vt:lpwstr>sAAAE34RQVAK31nlWIgzMJVCfteKOqekRQqfImxaa5EkSEg=</vt:lpwstr>
  </property>
  <property fmtid="{D5CDD505-2E9C-101B-9397-08002B2CF9AE}" pid="5" name="EMAIL_OWNER_ADDRESS">
    <vt:lpwstr>4AAAyjQjm0EOGgKXCrHq0Kg0thqPl8Uo8FdJ87c3vesxVRmHWQKwtfu4ww==</vt:lpwstr>
  </property>
</Properties>
</file>